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B37" w:rsidRPr="00EA6C9F" w:rsidRDefault="006E4B37" w:rsidP="00EA6C9F">
      <w:pPr>
        <w:pStyle w:val="NormalWeb"/>
        <w:shd w:val="clear" w:color="auto" w:fill="FFFFFF"/>
        <w:spacing w:before="0" w:beforeAutospacing="0" w:after="0" w:afterAutospacing="0"/>
        <w:jc w:val="center"/>
        <w:rPr>
          <w:rFonts w:ascii="Arial Narrow" w:hAnsi="Arial Narrow"/>
          <w:b/>
          <w:bCs/>
          <w:sz w:val="22"/>
          <w:szCs w:val="22"/>
          <w:bdr w:val="none" w:sz="0" w:space="0" w:color="auto" w:frame="1"/>
        </w:rPr>
      </w:pPr>
      <w:bookmarkStart w:id="0" w:name="_GoBack"/>
      <w:bookmarkEnd w:id="0"/>
      <w:r w:rsidRPr="00EA6C9F">
        <w:rPr>
          <w:rFonts w:ascii="Arial Narrow" w:hAnsi="Arial Narrow"/>
          <w:b/>
          <w:bCs/>
          <w:sz w:val="22"/>
          <w:szCs w:val="22"/>
          <w:bdr w:val="none" w:sz="0" w:space="0" w:color="auto" w:frame="1"/>
        </w:rPr>
        <w:t>Klauzula informacyjna</w:t>
      </w:r>
    </w:p>
    <w:p w:rsidR="006E4B37" w:rsidRPr="00EA6C9F" w:rsidRDefault="006E4B37" w:rsidP="00516629">
      <w:pPr>
        <w:pStyle w:val="NormalWeb"/>
        <w:shd w:val="clear" w:color="auto" w:fill="FFFFFF"/>
        <w:spacing w:before="0" w:beforeAutospacing="0" w:after="0" w:afterAutospacing="0"/>
        <w:rPr>
          <w:rFonts w:ascii="Arial Narrow" w:hAnsi="Arial Narrow"/>
          <w:b/>
          <w:bCs/>
          <w:sz w:val="22"/>
          <w:szCs w:val="22"/>
          <w:bdr w:val="none" w:sz="0" w:space="0" w:color="auto" w:frame="1"/>
        </w:rPr>
      </w:pPr>
    </w:p>
    <w:p w:rsidR="006E4B37" w:rsidRPr="00EA6C9F" w:rsidRDefault="00EA6C9F" w:rsidP="00516629">
      <w:pPr>
        <w:pStyle w:val="NormalWeb"/>
        <w:shd w:val="clear" w:color="auto" w:fill="FFFFFF"/>
        <w:spacing w:before="0" w:beforeAutospacing="0" w:after="0" w:afterAutospacing="0"/>
        <w:rPr>
          <w:rFonts w:ascii="Arial Narrow" w:hAnsi="Arial Narrow"/>
          <w:sz w:val="22"/>
          <w:szCs w:val="22"/>
          <w:bdr w:val="none" w:sz="0" w:space="0" w:color="auto" w:frame="1"/>
        </w:rPr>
      </w:pPr>
      <w:r w:rsidRPr="00EA6C9F">
        <w:rPr>
          <w:rFonts w:ascii="Arial Narrow" w:hAnsi="Arial Narrow"/>
          <w:sz w:val="22"/>
          <w:szCs w:val="22"/>
          <w:bdr w:val="none" w:sz="0" w:space="0" w:color="auto" w:frame="1"/>
        </w:rPr>
        <w:t xml:space="preserve">Administrator </w:t>
      </w:r>
      <w:r w:rsidR="006E4B37" w:rsidRPr="00EA6C9F">
        <w:rPr>
          <w:rFonts w:ascii="Arial Narrow" w:hAnsi="Arial Narrow"/>
          <w:sz w:val="22"/>
          <w:szCs w:val="22"/>
          <w:bdr w:val="none" w:sz="0" w:space="0" w:color="auto" w:frame="1"/>
        </w:rPr>
        <w:t>zgodnie z wymogami wynikającymi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na podstawie </w:t>
      </w:r>
      <w:r w:rsidR="006E4B37" w:rsidRPr="00EA6C9F">
        <w:rPr>
          <w:rFonts w:ascii="Arial Narrow" w:hAnsi="Arial Narrow"/>
          <w:sz w:val="22"/>
          <w:szCs w:val="22"/>
          <w:u w:val="single"/>
          <w:bdr w:val="none" w:sz="0" w:space="0" w:color="auto" w:frame="1"/>
        </w:rPr>
        <w:t>art. 13 ust. 1 i ust. 2</w:t>
      </w:r>
      <w:r w:rsidR="006E4B37" w:rsidRPr="00EA6C9F">
        <w:rPr>
          <w:rFonts w:ascii="Arial Narrow" w:hAnsi="Arial Narrow"/>
          <w:sz w:val="22"/>
          <w:szCs w:val="22"/>
          <w:bdr w:val="none" w:sz="0" w:space="0" w:color="auto" w:frame="1"/>
        </w:rPr>
        <w:t> rozporządzenia Parlamentu Europejskiego i Rady (UE) </w:t>
      </w:r>
      <w:r w:rsidR="006E4B37" w:rsidRPr="00EA6C9F">
        <w:rPr>
          <w:rFonts w:ascii="Arial Narrow" w:hAnsi="Arial Narrow"/>
          <w:sz w:val="22"/>
          <w:szCs w:val="22"/>
          <w:u w:val="single"/>
          <w:bdr w:val="none" w:sz="0" w:space="0" w:color="auto" w:frame="1"/>
        </w:rPr>
        <w:t>2016/679</w:t>
      </w:r>
      <w:r w:rsidR="006E4B37" w:rsidRPr="00EA6C9F">
        <w:rPr>
          <w:rFonts w:ascii="Arial Narrow" w:hAnsi="Arial Narrow"/>
          <w:sz w:val="22"/>
          <w:szCs w:val="22"/>
          <w:bdr w:val="none" w:sz="0" w:space="0" w:color="auto" w:frame="1"/>
        </w:rPr>
        <w:t> z 27.4.2016 r. w sprawie ochrony osób fizycznych w związku z przetwarzaniem danych osobowych i w sprawie swobodnego przepływu takich danych oraz uchylenia dyrektywy </w:t>
      </w:r>
      <w:r w:rsidR="006E4B37" w:rsidRPr="00EA6C9F">
        <w:rPr>
          <w:rFonts w:ascii="Arial Narrow" w:hAnsi="Arial Narrow"/>
          <w:sz w:val="22"/>
          <w:szCs w:val="22"/>
          <w:u w:val="single"/>
          <w:bdr w:val="none" w:sz="0" w:space="0" w:color="auto" w:frame="1"/>
        </w:rPr>
        <w:t>95/46/WE</w:t>
      </w:r>
      <w:r w:rsidR="006E4B37" w:rsidRPr="00EA6C9F">
        <w:rPr>
          <w:rFonts w:ascii="Arial Narrow" w:hAnsi="Arial Narrow"/>
          <w:sz w:val="22"/>
          <w:szCs w:val="22"/>
          <w:bdr w:val="none" w:sz="0" w:space="0" w:color="auto" w:frame="1"/>
        </w:rPr>
        <w:t> (dalej: RODO), informuje, że:</w:t>
      </w:r>
    </w:p>
    <w:p w:rsidR="006E4B37" w:rsidRPr="00EA6C9F" w:rsidRDefault="006E4B37" w:rsidP="00516629">
      <w:pPr>
        <w:pStyle w:val="NormalWeb"/>
        <w:numPr>
          <w:ilvl w:val="0"/>
          <w:numId w:val="1"/>
        </w:numPr>
        <w:shd w:val="clear" w:color="auto" w:fill="FFFFFF"/>
        <w:spacing w:before="0" w:beforeAutospacing="0" w:after="0" w:afterAutospacing="0"/>
        <w:rPr>
          <w:rFonts w:ascii="Arial Narrow" w:hAnsi="Arial Narrow"/>
          <w:sz w:val="22"/>
          <w:szCs w:val="22"/>
        </w:rPr>
      </w:pPr>
      <w:r w:rsidRPr="00EA6C9F">
        <w:rPr>
          <w:rFonts w:ascii="Arial Narrow" w:hAnsi="Arial Narrow"/>
          <w:b/>
          <w:bCs/>
          <w:sz w:val="22"/>
          <w:szCs w:val="22"/>
          <w:bdr w:val="none" w:sz="0" w:space="0" w:color="auto" w:frame="1"/>
        </w:rPr>
        <w:t>Administratorem Pana/Pani danych</w:t>
      </w:r>
      <w:r w:rsidRPr="00EA6C9F">
        <w:rPr>
          <w:rFonts w:ascii="Arial Narrow" w:hAnsi="Arial Narrow"/>
          <w:sz w:val="22"/>
          <w:szCs w:val="22"/>
          <w:bdr w:val="none" w:sz="0" w:space="0" w:color="auto" w:frame="1"/>
        </w:rPr>
        <w:t xml:space="preserve"> jest </w:t>
      </w:r>
      <w:r w:rsidR="00EA6C9F" w:rsidRPr="00EA6C9F">
        <w:rPr>
          <w:rFonts w:ascii="Arial Narrow" w:hAnsi="Arial Narrow"/>
          <w:sz w:val="22"/>
          <w:szCs w:val="22"/>
          <w:bdr w:val="none" w:sz="0" w:space="0" w:color="auto" w:frame="1"/>
        </w:rPr>
        <w:t xml:space="preserve">Anna Kucharska  </w:t>
      </w:r>
      <w:r w:rsidR="00EA6C9F" w:rsidRPr="00EA6C9F">
        <w:rPr>
          <w:rFonts w:ascii="Arial Narrow" w:hAnsi="Arial Narrow"/>
          <w:sz w:val="22"/>
          <w:szCs w:val="22"/>
          <w:shd w:val="clear" w:color="auto" w:fill="FFFFFF"/>
        </w:rPr>
        <w:t xml:space="preserve">BESIEKIERY 34, 99-150 GRABÓW, WOJ. ŁÓDZKIE </w:t>
      </w:r>
      <w:r w:rsidR="00EA6C9F" w:rsidRPr="00EA6C9F">
        <w:rPr>
          <w:rFonts w:ascii="Arial Narrow" w:hAnsi="Arial Narrow"/>
          <w:sz w:val="22"/>
          <w:szCs w:val="22"/>
          <w:bdr w:val="none" w:sz="0" w:space="0" w:color="auto" w:frame="1"/>
        </w:rPr>
        <w:t xml:space="preserve"> tel. </w:t>
      </w:r>
      <w:hyperlink r:id="rId6" w:history="1">
        <w:r w:rsidR="00EA6C9F" w:rsidRPr="00EA6C9F">
          <w:rPr>
            <w:rStyle w:val="Hyperlink"/>
            <w:rFonts w:ascii="Arial Narrow" w:hAnsi="Arial Narrow"/>
            <w:color w:val="auto"/>
            <w:sz w:val="22"/>
            <w:szCs w:val="22"/>
            <w:shd w:val="clear" w:color="auto" w:fill="FFFFFF"/>
          </w:rPr>
          <w:t>500 594 260</w:t>
        </w:r>
      </w:hyperlink>
      <w:r w:rsidR="00EA6C9F" w:rsidRPr="00EA6C9F">
        <w:rPr>
          <w:rFonts w:ascii="Arial Narrow" w:hAnsi="Arial Narrow"/>
          <w:sz w:val="22"/>
          <w:szCs w:val="22"/>
        </w:rPr>
        <w:t xml:space="preserve"> </w:t>
      </w:r>
      <w:r w:rsidRPr="00EA6C9F">
        <w:rPr>
          <w:rFonts w:ascii="Arial Narrow" w:hAnsi="Arial Narrow"/>
          <w:sz w:val="22"/>
          <w:szCs w:val="22"/>
          <w:bdr w:val="none" w:sz="0" w:space="0" w:color="auto" w:frame="1"/>
        </w:rPr>
        <w:t xml:space="preserve">e-mail: </w:t>
      </w:r>
      <w:hyperlink r:id="rId7" w:history="1">
        <w:r w:rsidR="00EA6C9F" w:rsidRPr="00EA6C9F">
          <w:rPr>
            <w:rStyle w:val="Hyperlink"/>
            <w:rFonts w:ascii="Arial Narrow" w:hAnsi="Arial Narrow"/>
            <w:color w:val="auto"/>
            <w:sz w:val="22"/>
            <w:szCs w:val="22"/>
            <w:shd w:val="clear" w:color="auto" w:fill="FFFFFF"/>
          </w:rPr>
          <w:t>GALERIA@GALERIA.CORE.PL</w:t>
        </w:r>
      </w:hyperlink>
    </w:p>
    <w:p w:rsidR="006E4B37" w:rsidRPr="00EA6C9F" w:rsidRDefault="006E4B37" w:rsidP="00516629">
      <w:pPr>
        <w:pStyle w:val="NormalWeb"/>
        <w:numPr>
          <w:ilvl w:val="0"/>
          <w:numId w:val="1"/>
        </w:numPr>
        <w:shd w:val="clear" w:color="auto" w:fill="FFFFFF"/>
        <w:spacing w:before="0" w:beforeAutospacing="0" w:after="0" w:afterAutospacing="0"/>
        <w:rPr>
          <w:rFonts w:ascii="Arial Narrow" w:hAnsi="Arial Narrow"/>
          <w:sz w:val="22"/>
          <w:szCs w:val="22"/>
        </w:rPr>
      </w:pPr>
      <w:r w:rsidRPr="00EA6C9F">
        <w:rPr>
          <w:rFonts w:ascii="Arial Narrow" w:hAnsi="Arial Narrow"/>
          <w:b/>
          <w:bCs/>
          <w:sz w:val="22"/>
          <w:szCs w:val="22"/>
          <w:bdr w:val="none" w:sz="0" w:space="0" w:color="auto" w:frame="1"/>
        </w:rPr>
        <w:t>Dane osobowe o</w:t>
      </w:r>
      <w:r w:rsidRPr="00EA6C9F">
        <w:rPr>
          <w:rFonts w:ascii="Arial Narrow" w:hAnsi="Arial Narrow"/>
          <w:sz w:val="22"/>
          <w:szCs w:val="22"/>
          <w:bdr w:val="none" w:sz="0" w:space="0" w:color="auto" w:frame="1"/>
        </w:rPr>
        <w:t>trzymaliśmy od Pani/Pana podczas nawiązywania współpracy i przy dokonywaniu rezerwacji pobytu w naszym obiekcie.</w:t>
      </w:r>
    </w:p>
    <w:p w:rsidR="006E4B37" w:rsidRPr="00EA6C9F" w:rsidRDefault="006E4B37" w:rsidP="00516629">
      <w:pPr>
        <w:pStyle w:val="NormalWeb"/>
        <w:numPr>
          <w:ilvl w:val="0"/>
          <w:numId w:val="1"/>
        </w:numPr>
        <w:shd w:val="clear" w:color="auto" w:fill="FFFFFF"/>
        <w:spacing w:before="0" w:beforeAutospacing="0" w:after="0" w:afterAutospacing="0"/>
        <w:rPr>
          <w:rFonts w:ascii="Arial Narrow" w:hAnsi="Arial Narrow"/>
          <w:sz w:val="22"/>
          <w:szCs w:val="22"/>
        </w:rPr>
      </w:pPr>
      <w:r w:rsidRPr="00EA6C9F">
        <w:rPr>
          <w:rFonts w:ascii="Arial Narrow" w:hAnsi="Arial Narrow"/>
          <w:b/>
          <w:bCs/>
          <w:sz w:val="22"/>
          <w:szCs w:val="22"/>
          <w:bdr w:val="none" w:sz="0" w:space="0" w:color="auto" w:frame="1"/>
        </w:rPr>
        <w:t>Przetwarzanie Pani/Pana danych osobowych </w:t>
      </w:r>
      <w:r w:rsidRPr="00EA6C9F">
        <w:rPr>
          <w:rFonts w:ascii="Arial Narrow" w:hAnsi="Arial Narrow"/>
          <w:sz w:val="22"/>
          <w:szCs w:val="22"/>
          <w:bdr w:val="none" w:sz="0" w:space="0" w:color="auto" w:frame="1"/>
        </w:rPr>
        <w:t>odbywać się będzie przede wszystkim w celu realizacji umowy o współpracy</w:t>
      </w:r>
      <w:r w:rsidR="00EA6C9F" w:rsidRPr="00EA6C9F">
        <w:rPr>
          <w:rFonts w:ascii="Arial Narrow" w:hAnsi="Arial Narrow"/>
          <w:sz w:val="22"/>
          <w:szCs w:val="22"/>
          <w:bdr w:val="none" w:sz="0" w:space="0" w:color="auto" w:frame="1"/>
        </w:rPr>
        <w:t xml:space="preserve"> (</w:t>
      </w:r>
      <w:r w:rsidR="00EA6C9F" w:rsidRPr="00EA6C9F">
        <w:rPr>
          <w:rFonts w:ascii="Arial Narrow" w:hAnsi="Arial Narrow"/>
          <w:sz w:val="22"/>
          <w:szCs w:val="22"/>
          <w:shd w:val="clear" w:color="auto" w:fill="FFFFFF"/>
        </w:rPr>
        <w:t>art. 6 ust. 1 lit. b) RODO)</w:t>
      </w:r>
      <w:r w:rsidRPr="00EA6C9F">
        <w:rPr>
          <w:rFonts w:ascii="Arial Narrow" w:hAnsi="Arial Narrow"/>
          <w:sz w:val="22"/>
          <w:szCs w:val="22"/>
          <w:bdr w:val="none" w:sz="0" w:space="0" w:color="auto" w:frame="1"/>
        </w:rPr>
        <w:t>, w tym do:</w:t>
      </w:r>
    </w:p>
    <w:p w:rsidR="006E4B37" w:rsidRPr="00EA6C9F" w:rsidRDefault="006E4B37" w:rsidP="00516629">
      <w:pPr>
        <w:pStyle w:val="NormalWeb"/>
        <w:numPr>
          <w:ilvl w:val="4"/>
          <w:numId w:val="2"/>
        </w:numPr>
        <w:shd w:val="clear" w:color="auto" w:fill="FFFFFF"/>
        <w:spacing w:before="0" w:beforeAutospacing="0" w:after="0" w:afterAutospacing="0"/>
        <w:ind w:left="851"/>
        <w:rPr>
          <w:rFonts w:ascii="Arial Narrow" w:hAnsi="Arial Narrow"/>
          <w:sz w:val="22"/>
          <w:szCs w:val="22"/>
        </w:rPr>
      </w:pPr>
      <w:r w:rsidRPr="00EA6C9F">
        <w:rPr>
          <w:rFonts w:ascii="Arial Narrow" w:hAnsi="Arial Narrow"/>
          <w:sz w:val="22"/>
          <w:szCs w:val="22"/>
          <w:bdr w:val="none" w:sz="0" w:space="0" w:color="auto" w:frame="1"/>
        </w:rPr>
        <w:t xml:space="preserve">realizacji rezerwacji, wystawienia faktur, </w:t>
      </w:r>
    </w:p>
    <w:p w:rsidR="006E4B37" w:rsidRPr="00EA6C9F" w:rsidRDefault="006E4B37" w:rsidP="00516629">
      <w:pPr>
        <w:pStyle w:val="NormalWeb"/>
        <w:numPr>
          <w:ilvl w:val="4"/>
          <w:numId w:val="2"/>
        </w:numPr>
        <w:shd w:val="clear" w:color="auto" w:fill="FFFFFF"/>
        <w:spacing w:before="0" w:beforeAutospacing="0" w:after="0" w:afterAutospacing="0"/>
        <w:ind w:left="851"/>
        <w:rPr>
          <w:rFonts w:ascii="Arial Narrow" w:hAnsi="Arial Narrow"/>
          <w:sz w:val="22"/>
          <w:szCs w:val="22"/>
        </w:rPr>
      </w:pPr>
      <w:r w:rsidRPr="00EA6C9F">
        <w:rPr>
          <w:rFonts w:ascii="Arial Narrow" w:hAnsi="Arial Narrow"/>
          <w:sz w:val="22"/>
          <w:szCs w:val="22"/>
          <w:bdr w:val="none" w:sz="0" w:space="0" w:color="auto" w:frame="1"/>
        </w:rPr>
        <w:t>kontaktowania się w celach związanych ze świadczeniem usług</w:t>
      </w:r>
    </w:p>
    <w:p w:rsidR="006E4B37" w:rsidRPr="00EA6C9F" w:rsidRDefault="006E4B37" w:rsidP="00516629">
      <w:pPr>
        <w:pStyle w:val="NormalWeb"/>
        <w:numPr>
          <w:ilvl w:val="4"/>
          <w:numId w:val="2"/>
        </w:numPr>
        <w:shd w:val="clear" w:color="auto" w:fill="FFFFFF"/>
        <w:spacing w:before="0" w:beforeAutospacing="0" w:after="0" w:afterAutospacing="0"/>
        <w:ind w:left="851"/>
        <w:rPr>
          <w:rFonts w:ascii="Arial Narrow" w:hAnsi="Arial Narrow"/>
          <w:sz w:val="22"/>
          <w:szCs w:val="22"/>
        </w:rPr>
      </w:pPr>
      <w:r w:rsidRPr="00EA6C9F">
        <w:rPr>
          <w:rFonts w:ascii="Arial Narrow" w:hAnsi="Arial Narrow"/>
          <w:sz w:val="22"/>
          <w:szCs w:val="22"/>
          <w:bdr w:val="none" w:sz="0" w:space="0" w:color="auto" w:frame="1"/>
        </w:rPr>
        <w:t>monitorowania jakości świadczonych usług</w:t>
      </w:r>
    </w:p>
    <w:p w:rsidR="006E4B37" w:rsidRPr="00EA6C9F" w:rsidRDefault="006E4B37" w:rsidP="00516629">
      <w:pPr>
        <w:pStyle w:val="NormalWeb"/>
        <w:numPr>
          <w:ilvl w:val="4"/>
          <w:numId w:val="2"/>
        </w:numPr>
        <w:shd w:val="clear" w:color="auto" w:fill="FFFFFF"/>
        <w:spacing w:before="0" w:beforeAutospacing="0" w:after="0" w:afterAutospacing="0"/>
        <w:ind w:left="851"/>
        <w:rPr>
          <w:rFonts w:ascii="Arial Narrow" w:hAnsi="Arial Narrow"/>
          <w:sz w:val="22"/>
          <w:szCs w:val="22"/>
        </w:rPr>
      </w:pPr>
      <w:r w:rsidRPr="00EA6C9F">
        <w:rPr>
          <w:rFonts w:ascii="Arial Narrow" w:hAnsi="Arial Narrow"/>
          <w:sz w:val="22"/>
          <w:szCs w:val="22"/>
          <w:bdr w:val="none" w:sz="0" w:space="0" w:color="auto" w:frame="1"/>
        </w:rPr>
        <w:t xml:space="preserve">wywiązania się przez Administratora z obowiązków prawnych, ciążących na podstawie powszechnie obowiązujących przepisów prawa, </w:t>
      </w:r>
    </w:p>
    <w:p w:rsidR="006E4B37" w:rsidRPr="00EA6C9F" w:rsidRDefault="006E4B37" w:rsidP="00EA6C9F">
      <w:pPr>
        <w:pStyle w:val="NormalWeb"/>
        <w:numPr>
          <w:ilvl w:val="4"/>
          <w:numId w:val="2"/>
        </w:numPr>
        <w:shd w:val="clear" w:color="auto" w:fill="FFFFFF"/>
        <w:spacing w:before="0" w:beforeAutospacing="0" w:after="0" w:afterAutospacing="0"/>
        <w:ind w:left="851"/>
        <w:rPr>
          <w:rFonts w:ascii="Arial Narrow" w:hAnsi="Arial Narrow"/>
          <w:sz w:val="22"/>
          <w:szCs w:val="22"/>
        </w:rPr>
      </w:pPr>
      <w:r w:rsidRPr="00EA6C9F">
        <w:rPr>
          <w:rFonts w:ascii="Arial Narrow" w:hAnsi="Arial Narrow"/>
          <w:sz w:val="22"/>
          <w:szCs w:val="22"/>
          <w:bdr w:val="none" w:sz="0" w:space="0" w:color="auto" w:frame="1"/>
        </w:rPr>
        <w:t>Przetwarzanie Pani/Pana danych osobowych odbywać się może także wtedy, gdy jest niezbędne dla realizacji uzasadnionych interesów Administratora</w:t>
      </w:r>
      <w:r w:rsidR="007E1F3C" w:rsidRPr="00EA6C9F">
        <w:rPr>
          <w:rFonts w:ascii="Arial Narrow" w:hAnsi="Arial Narrow"/>
          <w:sz w:val="22"/>
          <w:szCs w:val="22"/>
          <w:bdr w:val="none" w:sz="0" w:space="0" w:color="auto" w:frame="1"/>
        </w:rPr>
        <w:t>(np. dochodzenie roszczeń)</w:t>
      </w:r>
      <w:r w:rsidRPr="00EA6C9F">
        <w:rPr>
          <w:rFonts w:ascii="Arial Narrow" w:hAnsi="Arial Narrow"/>
          <w:sz w:val="22"/>
          <w:szCs w:val="22"/>
          <w:bdr w:val="none" w:sz="0" w:space="0" w:color="auto" w:frame="1"/>
        </w:rPr>
        <w:t>.</w:t>
      </w:r>
    </w:p>
    <w:p w:rsidR="006E4B37" w:rsidRPr="00EA6C9F" w:rsidRDefault="006E4B37" w:rsidP="00516629">
      <w:pPr>
        <w:pStyle w:val="NormalWeb"/>
        <w:numPr>
          <w:ilvl w:val="0"/>
          <w:numId w:val="1"/>
        </w:numPr>
        <w:shd w:val="clear" w:color="auto" w:fill="FFFFFF"/>
        <w:spacing w:before="0" w:beforeAutospacing="0" w:after="0" w:afterAutospacing="0"/>
        <w:rPr>
          <w:rFonts w:ascii="Arial Narrow" w:hAnsi="Arial Narrow"/>
          <w:sz w:val="22"/>
          <w:szCs w:val="22"/>
        </w:rPr>
      </w:pPr>
      <w:r w:rsidRPr="00EA6C9F">
        <w:rPr>
          <w:rFonts w:ascii="Arial Narrow" w:hAnsi="Arial Narrow"/>
          <w:b/>
          <w:bCs/>
          <w:sz w:val="22"/>
          <w:szCs w:val="22"/>
          <w:bdr w:val="none" w:sz="0" w:space="0" w:color="auto" w:frame="1"/>
        </w:rPr>
        <w:t>Zakres przetwarzania danych</w:t>
      </w:r>
      <w:r w:rsidRPr="00EA6C9F">
        <w:rPr>
          <w:rFonts w:ascii="Arial Narrow" w:hAnsi="Arial Narrow"/>
          <w:sz w:val="22"/>
          <w:szCs w:val="22"/>
          <w:bdr w:val="none" w:sz="0" w:space="0" w:color="auto" w:frame="1"/>
        </w:rPr>
        <w:t> – Administrator, celem zawarcia i wykonania umowy, może wymagać podania przez Panią/Pana następujących danych osobowych: imię i nazwisko, nazwa firmy, adres prowadzenia działalności gospodarczej oraz adresy korespondencyjne, numery posiadane we właściwych rejestrach: NIP, PESEL, dane kontaktowe, numer rachunku bankowego.</w:t>
      </w:r>
    </w:p>
    <w:p w:rsidR="006E4B37" w:rsidRPr="00EA6C9F" w:rsidRDefault="006E4B37" w:rsidP="00516629">
      <w:pPr>
        <w:pStyle w:val="NormalWeb"/>
        <w:numPr>
          <w:ilvl w:val="0"/>
          <w:numId w:val="1"/>
        </w:numPr>
        <w:shd w:val="clear" w:color="auto" w:fill="FFFFFF"/>
        <w:spacing w:before="0" w:beforeAutospacing="0" w:after="0" w:afterAutospacing="0"/>
        <w:rPr>
          <w:rFonts w:ascii="Arial Narrow" w:hAnsi="Arial Narrow"/>
          <w:sz w:val="22"/>
          <w:szCs w:val="22"/>
        </w:rPr>
      </w:pPr>
      <w:r w:rsidRPr="00EA6C9F">
        <w:rPr>
          <w:rFonts w:ascii="Arial Narrow" w:hAnsi="Arial Narrow"/>
          <w:sz w:val="22"/>
          <w:szCs w:val="22"/>
          <w:bdr w:val="none" w:sz="0" w:space="0" w:color="auto" w:frame="1"/>
        </w:rPr>
        <w:t>Podanie powyższych danych nie jest obowiązkowe, ale jest niezbędne dla zawarcia umowy; w razie braku ich podania Administrator będzie uprawniony do odmowy zawarcia umowy lub umowa może być niemożliwa do wykonania. Administrator może także żądać podania danych osobowych wymaganych przepisami prawa, np. ze względów podatkowych lub rachunkowych.</w:t>
      </w:r>
    </w:p>
    <w:p w:rsidR="007E1F3C" w:rsidRPr="007E1F3C" w:rsidRDefault="007E1F3C" w:rsidP="00516629">
      <w:pPr>
        <w:numPr>
          <w:ilvl w:val="0"/>
          <w:numId w:val="1"/>
        </w:numPr>
        <w:shd w:val="clear" w:color="auto" w:fill="FFFFFF"/>
        <w:spacing w:after="0" w:line="240" w:lineRule="auto"/>
        <w:textAlignment w:val="baseline"/>
        <w:rPr>
          <w:rFonts w:ascii="Arial Narrow" w:eastAsia="Times New Roman" w:hAnsi="Arial Narrow" w:cs="Arial"/>
          <w:lang w:eastAsia="pl-PL"/>
        </w:rPr>
      </w:pPr>
      <w:r w:rsidRPr="007E1F3C">
        <w:rPr>
          <w:rFonts w:ascii="Arial Narrow" w:eastAsia="Times New Roman" w:hAnsi="Arial Narrow" w:cs="Arial"/>
          <w:lang w:eastAsia="pl-PL"/>
        </w:rPr>
        <w:t>Państwa dane mogą zostać udostępnione lub przekazane na podstawie umowy powierzenia następującym kategoriom odbiorców:</w:t>
      </w:r>
    </w:p>
    <w:p w:rsidR="007E1F3C" w:rsidRPr="007E1F3C" w:rsidRDefault="007E1F3C" w:rsidP="00516629">
      <w:pPr>
        <w:numPr>
          <w:ilvl w:val="1"/>
          <w:numId w:val="1"/>
        </w:numPr>
        <w:shd w:val="clear" w:color="auto" w:fill="FFFFFF"/>
        <w:spacing w:after="0" w:line="240" w:lineRule="auto"/>
        <w:textAlignment w:val="baseline"/>
        <w:rPr>
          <w:rFonts w:ascii="Arial Narrow" w:eastAsia="Times New Roman" w:hAnsi="Arial Narrow" w:cs="Arial"/>
          <w:lang w:eastAsia="pl-PL"/>
        </w:rPr>
      </w:pPr>
      <w:r w:rsidRPr="007E1F3C">
        <w:rPr>
          <w:rFonts w:ascii="Arial Narrow" w:eastAsia="Times New Roman" w:hAnsi="Arial Narrow" w:cs="Arial"/>
          <w:lang w:eastAsia="pl-PL"/>
        </w:rPr>
        <w:t>firmom świadczącym usługi wsparcia IT,</w:t>
      </w:r>
    </w:p>
    <w:p w:rsidR="007E1F3C" w:rsidRPr="007E1F3C" w:rsidRDefault="007E1F3C" w:rsidP="00516629">
      <w:pPr>
        <w:numPr>
          <w:ilvl w:val="1"/>
          <w:numId w:val="1"/>
        </w:numPr>
        <w:shd w:val="clear" w:color="auto" w:fill="FFFFFF"/>
        <w:spacing w:after="0" w:line="240" w:lineRule="auto"/>
        <w:textAlignment w:val="baseline"/>
        <w:rPr>
          <w:rFonts w:ascii="Arial Narrow" w:eastAsia="Times New Roman" w:hAnsi="Arial Narrow" w:cs="Arial"/>
          <w:lang w:eastAsia="pl-PL"/>
        </w:rPr>
      </w:pPr>
      <w:r w:rsidRPr="007E1F3C">
        <w:rPr>
          <w:rFonts w:ascii="Arial Narrow" w:eastAsia="Times New Roman" w:hAnsi="Arial Narrow" w:cs="Arial"/>
          <w:lang w:eastAsia="pl-PL"/>
        </w:rPr>
        <w:t>firmie świadczącej usługi obsługi księgowej,</w:t>
      </w:r>
    </w:p>
    <w:p w:rsidR="007E1F3C" w:rsidRPr="007E1F3C" w:rsidRDefault="007E1F3C" w:rsidP="00516629">
      <w:pPr>
        <w:numPr>
          <w:ilvl w:val="1"/>
          <w:numId w:val="1"/>
        </w:numPr>
        <w:shd w:val="clear" w:color="auto" w:fill="FFFFFF"/>
        <w:spacing w:after="0" w:line="240" w:lineRule="auto"/>
        <w:textAlignment w:val="baseline"/>
        <w:rPr>
          <w:rFonts w:ascii="Arial Narrow" w:eastAsia="Times New Roman" w:hAnsi="Arial Narrow" w:cs="Arial"/>
          <w:lang w:eastAsia="pl-PL"/>
        </w:rPr>
      </w:pPr>
      <w:r w:rsidRPr="007E1F3C">
        <w:rPr>
          <w:rFonts w:ascii="Arial Narrow" w:eastAsia="Times New Roman" w:hAnsi="Arial Narrow" w:cs="Arial"/>
          <w:lang w:eastAsia="pl-PL"/>
        </w:rPr>
        <w:t>firmie świadczącej obsługę prawną.</w:t>
      </w:r>
    </w:p>
    <w:p w:rsidR="007E1F3C" w:rsidRPr="007E1F3C" w:rsidRDefault="007E1F3C" w:rsidP="00516629">
      <w:pPr>
        <w:numPr>
          <w:ilvl w:val="0"/>
          <w:numId w:val="1"/>
        </w:numPr>
        <w:shd w:val="clear" w:color="auto" w:fill="FFFFFF"/>
        <w:spacing w:after="0" w:line="240" w:lineRule="auto"/>
        <w:textAlignment w:val="baseline"/>
        <w:rPr>
          <w:rFonts w:ascii="Arial Narrow" w:eastAsia="Times New Roman" w:hAnsi="Arial Narrow" w:cs="Arial"/>
          <w:lang w:eastAsia="pl-PL"/>
        </w:rPr>
      </w:pPr>
      <w:r w:rsidRPr="007E1F3C">
        <w:rPr>
          <w:rFonts w:ascii="Arial Narrow" w:eastAsia="Times New Roman" w:hAnsi="Arial Narrow" w:cs="Arial"/>
          <w:lang w:eastAsia="pl-PL"/>
        </w:rPr>
        <w:t>Państwa dane zebrane na potrzeby świadczenia usług będą przetwarzane przez okres określony w przepisach prawa, a w przypadku danych zebranych na podstawie zgody, do czasu jej odwołania.</w:t>
      </w:r>
    </w:p>
    <w:p w:rsidR="00EA6C9F" w:rsidRPr="00EA6C9F" w:rsidRDefault="006E4B37" w:rsidP="00EA6C9F">
      <w:pPr>
        <w:pStyle w:val="NormalWeb"/>
        <w:numPr>
          <w:ilvl w:val="0"/>
          <w:numId w:val="1"/>
        </w:numPr>
        <w:shd w:val="clear" w:color="auto" w:fill="FFFFFF"/>
        <w:spacing w:before="0" w:beforeAutospacing="0" w:after="0" w:afterAutospacing="0"/>
        <w:rPr>
          <w:rFonts w:ascii="Arial Narrow" w:hAnsi="Arial Narrow"/>
          <w:sz w:val="22"/>
          <w:szCs w:val="22"/>
        </w:rPr>
      </w:pPr>
      <w:r w:rsidRPr="00EA6C9F">
        <w:rPr>
          <w:rFonts w:ascii="Arial Narrow" w:hAnsi="Arial Narrow"/>
          <w:b/>
          <w:bCs/>
          <w:sz w:val="22"/>
          <w:szCs w:val="22"/>
          <w:bdr w:val="none" w:sz="0" w:space="0" w:color="auto" w:frame="1"/>
        </w:rPr>
        <w:t>W związku z przetwarzaniem danych przysługuje Pani/Panu prawo do</w:t>
      </w:r>
      <w:r w:rsidRPr="00EA6C9F">
        <w:rPr>
          <w:rFonts w:ascii="Arial Narrow" w:hAnsi="Arial Narrow"/>
          <w:sz w:val="22"/>
          <w:szCs w:val="22"/>
          <w:bdr w:val="none" w:sz="0" w:space="0" w:color="auto" w:frame="1"/>
        </w:rPr>
        <w:t>:</w:t>
      </w:r>
      <w:r w:rsidR="00EA6C9F" w:rsidRPr="00EA6C9F">
        <w:rPr>
          <w:rFonts w:ascii="Arial Narrow" w:hAnsi="Arial Narrow" w:cs="Arial"/>
          <w:sz w:val="22"/>
          <w:szCs w:val="22"/>
          <w:shd w:val="clear" w:color="auto" w:fill="FFFFFF"/>
        </w:rPr>
        <w:t xml:space="preserve"> dostępu do treści danych oraz ich aktualizacji, sprostowania, usunięcia lub ograniczenia przetwarzania, a także prawo sprzeciwu, zażądania zaprzestania przetwarzania i przenoszenia danych, jak również prawo do cofnięcia zgody w dowolnym momencie.</w:t>
      </w:r>
    </w:p>
    <w:p w:rsidR="006E4B37" w:rsidRPr="00EA6C9F" w:rsidRDefault="006E4B37" w:rsidP="00EA6C9F">
      <w:pPr>
        <w:pStyle w:val="NormalWeb"/>
        <w:numPr>
          <w:ilvl w:val="0"/>
          <w:numId w:val="1"/>
        </w:numPr>
        <w:shd w:val="clear" w:color="auto" w:fill="FFFFFF"/>
        <w:spacing w:before="0" w:beforeAutospacing="0" w:after="0" w:afterAutospacing="0"/>
        <w:rPr>
          <w:rFonts w:ascii="Arial Narrow" w:hAnsi="Arial Narrow"/>
          <w:sz w:val="22"/>
          <w:szCs w:val="22"/>
        </w:rPr>
      </w:pPr>
      <w:r w:rsidRPr="00EA6C9F">
        <w:rPr>
          <w:rFonts w:ascii="Arial Narrow" w:hAnsi="Arial Narrow"/>
          <w:b/>
          <w:bCs/>
          <w:sz w:val="22"/>
          <w:szCs w:val="22"/>
          <w:bdr w:val="none" w:sz="0" w:space="0" w:color="auto" w:frame="1"/>
        </w:rPr>
        <w:t>Przysługuje Pani/Panu prawo wniesienia skargi do Prezesa Urzędu Ochrony Danych Osobowych,</w:t>
      </w:r>
      <w:r w:rsidRPr="00EA6C9F">
        <w:rPr>
          <w:rFonts w:ascii="Arial Narrow" w:hAnsi="Arial Narrow"/>
          <w:sz w:val="22"/>
          <w:szCs w:val="22"/>
          <w:bdr w:val="none" w:sz="0" w:space="0" w:color="auto" w:frame="1"/>
        </w:rPr>
        <w:t> jeśli uzna Pani/Pan, iż przetwarzanie Pani/Pana danych osobowych narusza przepisy RODO.</w:t>
      </w:r>
    </w:p>
    <w:p w:rsidR="007E1F3C" w:rsidRPr="00EA6C9F" w:rsidRDefault="007E1F3C" w:rsidP="00516629">
      <w:pPr>
        <w:pStyle w:val="NormalWeb"/>
        <w:numPr>
          <w:ilvl w:val="0"/>
          <w:numId w:val="1"/>
        </w:numPr>
        <w:shd w:val="clear" w:color="auto" w:fill="FFFFFF"/>
        <w:spacing w:before="0" w:beforeAutospacing="0" w:after="0" w:afterAutospacing="0"/>
        <w:rPr>
          <w:rFonts w:ascii="Arial Narrow" w:hAnsi="Arial Narrow"/>
          <w:sz w:val="22"/>
          <w:szCs w:val="22"/>
        </w:rPr>
      </w:pPr>
      <w:r w:rsidRPr="00EA6C9F">
        <w:rPr>
          <w:rFonts w:ascii="Arial Narrow" w:hAnsi="Arial Narrow" w:cs="Arial"/>
          <w:sz w:val="22"/>
          <w:szCs w:val="22"/>
          <w:shd w:val="clear" w:color="auto" w:fill="FFFFFF"/>
        </w:rPr>
        <w:t>Administrator danych nie przekazuje żadnych danych osobowych do państwa trzeciego lub organizacji międzynarodowej.</w:t>
      </w:r>
    </w:p>
    <w:p w:rsidR="006252B4" w:rsidRPr="00EA6C9F" w:rsidRDefault="006252B4" w:rsidP="00516629">
      <w:pPr>
        <w:spacing w:after="0" w:line="240" w:lineRule="auto"/>
        <w:rPr>
          <w:rFonts w:ascii="Arial Narrow" w:hAnsi="Arial Narrow"/>
        </w:rPr>
      </w:pPr>
    </w:p>
    <w:p w:rsidR="00516629" w:rsidRPr="00EA6C9F" w:rsidRDefault="00516629">
      <w:pPr>
        <w:spacing w:after="0" w:line="240" w:lineRule="auto"/>
        <w:rPr>
          <w:rFonts w:ascii="Arial Narrow" w:hAnsi="Arial Narrow"/>
        </w:rPr>
      </w:pPr>
    </w:p>
    <w:sectPr w:rsidR="00516629" w:rsidRPr="00EA6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7EE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A8D536F"/>
    <w:multiLevelType w:val="multilevel"/>
    <w:tmpl w:val="040C867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EF3CA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37"/>
    <w:rsid w:val="00516629"/>
    <w:rsid w:val="006252B4"/>
    <w:rsid w:val="006E4B37"/>
    <w:rsid w:val="00757F55"/>
    <w:rsid w:val="007E1F3C"/>
    <w:rsid w:val="00D62DFE"/>
    <w:rsid w:val="00EA6C9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4B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semiHidden/>
    <w:unhideWhenUsed/>
    <w:rsid w:val="00EA6C9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4B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semiHidden/>
    <w:unhideWhenUsed/>
    <w:rsid w:val="00EA6C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8165">
      <w:bodyDiv w:val="1"/>
      <w:marLeft w:val="0"/>
      <w:marRight w:val="0"/>
      <w:marTop w:val="0"/>
      <w:marBottom w:val="0"/>
      <w:divBdr>
        <w:top w:val="none" w:sz="0" w:space="0" w:color="auto"/>
        <w:left w:val="none" w:sz="0" w:space="0" w:color="auto"/>
        <w:bottom w:val="none" w:sz="0" w:space="0" w:color="auto"/>
        <w:right w:val="none" w:sz="0" w:space="0" w:color="auto"/>
      </w:divBdr>
    </w:div>
    <w:div w:id="180172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tel:+48500594260" TargetMode="External"/><Relationship Id="rId7" Type="http://schemas.openxmlformats.org/officeDocument/2006/relationships/hyperlink" Target="mailto:galeria@galeria.core.p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2853</Characters>
  <Application>Microsoft Macintosh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Plewka</dc:creator>
  <cp:lastModifiedBy>anna</cp:lastModifiedBy>
  <cp:revision>2</cp:revision>
  <dcterms:created xsi:type="dcterms:W3CDTF">2020-07-09T05:25:00Z</dcterms:created>
  <dcterms:modified xsi:type="dcterms:W3CDTF">2020-07-09T05:25:00Z</dcterms:modified>
</cp:coreProperties>
</file>